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E4422" w14:textId="77777777" w:rsidR="00107E96" w:rsidRDefault="00000000">
      <w:pPr>
        <w:spacing w:after="126"/>
        <w:ind w:left="-720" w:right="-1094"/>
      </w:pPr>
      <w:r>
        <w:rPr>
          <w:noProof/>
        </w:rPr>
        <w:drawing>
          <wp:inline distT="0" distB="0" distL="0" distR="0" wp14:anchorId="2C6C1533" wp14:editId="58C35E63">
            <wp:extent cx="6507411" cy="1733550"/>
            <wp:effectExtent l="0" t="0" r="8255" b="0"/>
            <wp:docPr id="4299" name="Picture 42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9" name="Picture 429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11867" cy="1734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E88F7D" w14:textId="692B2830" w:rsidR="00107E96" w:rsidRDefault="00000000">
      <w:pPr>
        <w:spacing w:after="236"/>
        <w:ind w:left="29"/>
      </w:pPr>
      <w:r>
        <w:rPr>
          <w:rFonts w:ascii="Times New Roman" w:eastAsia="Times New Roman" w:hAnsi="Times New Roman" w:cs="Times New Roman"/>
          <w:sz w:val="24"/>
          <w:u w:val="single" w:color="000000"/>
        </w:rPr>
        <w:t>Prishtin</w:t>
      </w:r>
      <w:r w:rsidR="00335176">
        <w:rPr>
          <w:rFonts w:ascii="Times New Roman" w:eastAsia="Times New Roman" w:hAnsi="Times New Roman" w:cs="Times New Roman"/>
          <w:sz w:val="24"/>
          <w:u w:val="single" w:color="000000"/>
        </w:rPr>
        <w:t>ë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, dt.02.10.2023</w:t>
      </w:r>
    </w:p>
    <w:p w14:paraId="04D58D08" w14:textId="77777777" w:rsidR="00107E96" w:rsidRDefault="00000000">
      <w:pPr>
        <w:spacing w:after="533" w:line="251" w:lineRule="auto"/>
        <w:ind w:left="38" w:right="144" w:hanging="10"/>
      </w:pPr>
      <w:r>
        <w:rPr>
          <w:rFonts w:ascii="Times New Roman" w:eastAsia="Times New Roman" w:hAnsi="Times New Roman" w:cs="Times New Roman"/>
          <w:sz w:val="24"/>
        </w:rPr>
        <w:t>Në mbështetje te dispozitave të nenit 13 paragrafi 1 të Ligjit Nr.06/IA)81 për Qasje në Dokumente Publike, Drejtori Ekzekutiv i Institutit Kombëtar të Shëndetësisë Publike të Kosovës, nxjerr këtë:</w:t>
      </w:r>
    </w:p>
    <w:p w14:paraId="0F9010B3" w14:textId="2DD6AC94" w:rsidR="00107E96" w:rsidRDefault="00000000">
      <w:pPr>
        <w:pStyle w:val="Heading1"/>
      </w:pPr>
      <w:r>
        <w:t>VENDIM</w:t>
      </w:r>
    </w:p>
    <w:p w14:paraId="24DD5DA0" w14:textId="37E69D5B" w:rsidR="00107E96" w:rsidRDefault="00335176">
      <w:pPr>
        <w:spacing w:after="0" w:line="265" w:lineRule="auto"/>
        <w:ind w:left="10" w:hanging="10"/>
        <w:jc w:val="center"/>
      </w:pPr>
      <w:r>
        <w:rPr>
          <w:rFonts w:ascii="Times New Roman" w:eastAsia="Times New Roman" w:hAnsi="Times New Roman" w:cs="Times New Roman"/>
          <w:sz w:val="24"/>
        </w:rPr>
        <w:t>PËR CAKTIMIN E ZYRTARIT PËRGJEGJËS PER QASJE NE DOKUMENTE</w:t>
      </w:r>
    </w:p>
    <w:p w14:paraId="5B5D783F" w14:textId="77777777" w:rsidR="00107E96" w:rsidRDefault="00000000">
      <w:pPr>
        <w:spacing w:after="516" w:line="265" w:lineRule="auto"/>
        <w:ind w:left="10" w:hanging="10"/>
        <w:jc w:val="center"/>
      </w:pPr>
      <w:r>
        <w:rPr>
          <w:rFonts w:ascii="Times New Roman" w:eastAsia="Times New Roman" w:hAnsi="Times New Roman" w:cs="Times New Roman"/>
          <w:sz w:val="24"/>
        </w:rPr>
        <w:t>PUBLIKE</w:t>
      </w:r>
    </w:p>
    <w:p w14:paraId="2BDB00C6" w14:textId="325E8523" w:rsidR="00107E96" w:rsidRDefault="00000000">
      <w:pPr>
        <w:spacing w:after="271" w:line="251" w:lineRule="auto"/>
        <w:ind w:left="720" w:hanging="475"/>
      </w:pPr>
      <w:r>
        <w:rPr>
          <w:noProof/>
        </w:rPr>
        <w:drawing>
          <wp:inline distT="0" distB="0" distL="0" distR="0" wp14:anchorId="4F067FB7" wp14:editId="475E6666">
            <wp:extent cx="73123" cy="109728"/>
            <wp:effectExtent l="0" t="0" r="0" b="0"/>
            <wp:docPr id="4301" name="Picture 43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1" name="Picture 430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123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>Znj.Era Pireva në pozitën Zyrtar për Info</w:t>
      </w:r>
      <w:r w:rsidR="00335176">
        <w:rPr>
          <w:rFonts w:ascii="Times New Roman" w:eastAsia="Times New Roman" w:hAnsi="Times New Roman" w:cs="Times New Roman"/>
          <w:sz w:val="24"/>
        </w:rPr>
        <w:t>rmim</w:t>
      </w:r>
      <w:r>
        <w:rPr>
          <w:rFonts w:ascii="Times New Roman" w:eastAsia="Times New Roman" w:hAnsi="Times New Roman" w:cs="Times New Roman"/>
          <w:sz w:val="24"/>
        </w:rPr>
        <w:t>, caktohet Zy</w:t>
      </w:r>
      <w:r w:rsidR="00335176">
        <w:rPr>
          <w:rFonts w:ascii="Times New Roman" w:eastAsia="Times New Roman" w:hAnsi="Times New Roman" w:cs="Times New Roman"/>
          <w:sz w:val="24"/>
        </w:rPr>
        <w:t>rtar</w:t>
      </w:r>
      <w:r>
        <w:rPr>
          <w:rFonts w:ascii="Times New Roman" w:eastAsia="Times New Roman" w:hAnsi="Times New Roman" w:cs="Times New Roman"/>
          <w:sz w:val="24"/>
        </w:rPr>
        <w:t xml:space="preserve"> Përgiegiës për Qasje në Dokumente Publike.</w:t>
      </w:r>
    </w:p>
    <w:p w14:paraId="0BB97763" w14:textId="55D37FB2" w:rsidR="00107E96" w:rsidRDefault="00000000">
      <w:pPr>
        <w:spacing w:after="288" w:line="251" w:lineRule="auto"/>
        <w:ind w:left="720" w:hanging="547"/>
      </w:pPr>
      <w:r>
        <w:rPr>
          <w:rFonts w:ascii="Times New Roman" w:eastAsia="Times New Roman" w:hAnsi="Times New Roman" w:cs="Times New Roman"/>
          <w:sz w:val="24"/>
        </w:rPr>
        <w:t>Il. Detyrat dhe përgjegiësit</w:t>
      </w:r>
      <w:r w:rsidR="00335176">
        <w:rPr>
          <w:rFonts w:ascii="Times New Roman" w:eastAsia="Times New Roman" w:hAnsi="Times New Roman" w:cs="Times New Roman"/>
          <w:sz w:val="24"/>
        </w:rPr>
        <w:t>ë</w:t>
      </w:r>
      <w:r>
        <w:rPr>
          <w:rFonts w:ascii="Times New Roman" w:eastAsia="Times New Roman" w:hAnsi="Times New Roman" w:cs="Times New Roman"/>
          <w:sz w:val="24"/>
        </w:rPr>
        <w:t xml:space="preserve"> e Zyrtarit Përg</w:t>
      </w:r>
      <w:r w:rsidR="00335176">
        <w:rPr>
          <w:rFonts w:ascii="Times New Roman" w:eastAsia="Times New Roman" w:hAnsi="Times New Roman" w:cs="Times New Roman"/>
          <w:sz w:val="24"/>
        </w:rPr>
        <w:t>j</w:t>
      </w:r>
      <w:r>
        <w:rPr>
          <w:rFonts w:ascii="Times New Roman" w:eastAsia="Times New Roman" w:hAnsi="Times New Roman" w:cs="Times New Roman"/>
          <w:sz w:val="24"/>
        </w:rPr>
        <w:t>egiës caktohen sipas dispozitave ligiore të Lig</w:t>
      </w:r>
      <w:r w:rsidR="00335176">
        <w:rPr>
          <w:rFonts w:ascii="Times New Roman" w:eastAsia="Times New Roman" w:hAnsi="Times New Roman" w:cs="Times New Roman"/>
          <w:sz w:val="24"/>
        </w:rPr>
        <w:t>jit në fuqi.</w:t>
      </w:r>
    </w:p>
    <w:p w14:paraId="6525C111" w14:textId="10209612" w:rsidR="00107E96" w:rsidRDefault="00000000">
      <w:pPr>
        <w:tabs>
          <w:tab w:val="center" w:pos="2864"/>
        </w:tabs>
        <w:spacing w:after="448"/>
      </w:pPr>
      <w:r>
        <w:rPr>
          <w:rFonts w:ascii="Times New Roman" w:eastAsia="Times New Roman" w:hAnsi="Times New Roman" w:cs="Times New Roman"/>
          <w:sz w:val="26"/>
        </w:rPr>
        <w:t>III.</w:t>
      </w:r>
      <w:r w:rsidR="00335176"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Vendimi hyn në fuqi ditën e nënshkrimit.</w:t>
      </w:r>
    </w:p>
    <w:p w14:paraId="746C9A8A" w14:textId="77777777" w:rsidR="00107E96" w:rsidRDefault="00000000">
      <w:pPr>
        <w:pStyle w:val="Heading1"/>
        <w:spacing w:after="125"/>
        <w:ind w:right="0"/>
      </w:pPr>
      <w:r>
        <w:rPr>
          <w:sz w:val="36"/>
        </w:rPr>
        <w:t>Arsyetim</w:t>
      </w:r>
    </w:p>
    <w:p w14:paraId="05719985" w14:textId="77777777" w:rsidR="00107E96" w:rsidRDefault="00000000">
      <w:pPr>
        <w:spacing w:after="274" w:line="236" w:lineRule="auto"/>
        <w:ind w:left="14" w:firstLine="14"/>
        <w:jc w:val="both"/>
      </w:pPr>
      <w:r>
        <w:rPr>
          <w:rFonts w:ascii="Times New Roman" w:eastAsia="Times New Roman" w:hAnsi="Times New Roman" w:cs="Times New Roman"/>
          <w:sz w:val="24"/>
        </w:rPr>
        <w:t>Ky vendim merret me qëllim të zbatimit të nenit 13 paragrafi I të Ligiit Nr.06/L-081 për Qasje në Dokumente Publike për caktimin e zyrtarit përgiegiës per qasje në dokumente publike në Institutin Kombëtar të Shëndetësisë Publike të Kosovës.</w:t>
      </w:r>
    </w:p>
    <w:p w14:paraId="721B40AE" w14:textId="4D29FD09" w:rsidR="00107E96" w:rsidRDefault="00000000">
      <w:pPr>
        <w:spacing w:after="536" w:line="251" w:lineRule="auto"/>
        <w:ind w:left="38" w:hanging="10"/>
      </w:pPr>
      <w:r>
        <w:rPr>
          <w:rFonts w:ascii="Times New Roman" w:eastAsia="Times New Roman" w:hAnsi="Times New Roman" w:cs="Times New Roman"/>
          <w:sz w:val="24"/>
        </w:rPr>
        <w:t>Këshillë Juridike: Pala e pakënaqur me këtë vendim ka te drejtë ankese ne afat prej pesëmbëdhjetë (15) ditësh ne Komisionin për Sh</w:t>
      </w:r>
      <w:r w:rsidR="00335176">
        <w:rPr>
          <w:rFonts w:ascii="Times New Roman" w:eastAsia="Times New Roman" w:hAnsi="Times New Roman" w:cs="Times New Roman"/>
          <w:sz w:val="24"/>
        </w:rPr>
        <w:t>q</w:t>
      </w:r>
      <w:r>
        <w:rPr>
          <w:rFonts w:ascii="Times New Roman" w:eastAsia="Times New Roman" w:hAnsi="Times New Roman" w:cs="Times New Roman"/>
          <w:sz w:val="24"/>
        </w:rPr>
        <w:t>yrtimin e Ankesave në IKSHPK.</w:t>
      </w:r>
    </w:p>
    <w:p w14:paraId="1A8D4A59" w14:textId="77777777" w:rsidR="00107E96" w:rsidRDefault="00000000">
      <w:pPr>
        <w:spacing w:after="266" w:line="251" w:lineRule="auto"/>
        <w:ind w:left="38" w:right="144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B8B2582" wp14:editId="742AA685">
                <wp:simplePos x="0" y="0"/>
                <wp:positionH relativeFrom="column">
                  <wp:posOffset>2961462</wp:posOffset>
                </wp:positionH>
                <wp:positionV relativeFrom="paragraph">
                  <wp:posOffset>-307882</wp:posOffset>
                </wp:positionV>
                <wp:extent cx="2303360" cy="1417320"/>
                <wp:effectExtent l="0" t="0" r="0" b="0"/>
                <wp:wrapSquare wrapText="bothSides"/>
                <wp:docPr id="4114" name="Group 4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3360" cy="1417320"/>
                          <a:chOff x="0" y="0"/>
                          <a:chExt cx="2303360" cy="1417320"/>
                        </a:xfrm>
                      </wpg:grpSpPr>
                      <pic:pic xmlns:pic="http://schemas.openxmlformats.org/drawingml/2006/picture">
                        <pic:nvPicPr>
                          <pic:cNvPr id="4303" name="Picture 43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079" cy="1417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7" name="Rectangle 417"/>
                        <wps:cNvSpPr/>
                        <wps:spPr>
                          <a:xfrm>
                            <a:off x="612401" y="292608"/>
                            <a:ext cx="2248975" cy="218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55151F" w14:textId="77777777" w:rsidR="00107E9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DrejțoriËkzekutiv/IKSHPK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114" style="width:181.367pt;height:111.6pt;position:absolute;mso-position-horizontal-relative:text;mso-position-horizontal:absolute;margin-left:233.186pt;mso-position-vertical-relative:text;margin-top:-24.2427pt;" coordsize="23033,14173">
                <v:shape id="Picture 4303" style="position:absolute;width:22850;height:14173;left:0;top:0;" filled="f">
                  <v:imagedata r:id="rId7"/>
                </v:shape>
                <v:rect id="Rectangle 417" style="position:absolute;width:22489;height:2189;left:6124;top:29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DrejțoriËkzekutiv/IKSHPK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>Vendimi i dërgohet:</w:t>
      </w:r>
      <w:r>
        <w:rPr>
          <w:noProof/>
        </w:rPr>
        <w:drawing>
          <wp:inline distT="0" distB="0" distL="0" distR="0" wp14:anchorId="2343224C" wp14:editId="61877953">
            <wp:extent cx="9140" cy="9143"/>
            <wp:effectExtent l="0" t="0" r="0" b="0"/>
            <wp:docPr id="2300" name="Picture 23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0" name="Picture 230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6A0AFB" w14:textId="77777777" w:rsidR="00107E96" w:rsidRDefault="00000000">
      <w:pPr>
        <w:spacing w:after="11" w:line="251" w:lineRule="auto"/>
        <w:ind w:left="38" w:right="144" w:hanging="10"/>
      </w:pPr>
      <w:r>
        <w:rPr>
          <w:rFonts w:ascii="Times New Roman" w:eastAsia="Times New Roman" w:hAnsi="Times New Roman" w:cs="Times New Roman"/>
          <w:sz w:val="24"/>
        </w:rPr>
        <w:t>Zyrtarit Përgjegiës.</w:t>
      </w:r>
    </w:p>
    <w:p w14:paraId="34340013" w14:textId="5EDD1A71" w:rsidR="00107E96" w:rsidRDefault="00000000">
      <w:pPr>
        <w:spacing w:after="11" w:line="251" w:lineRule="auto"/>
        <w:ind w:left="38" w:right="144" w:hanging="10"/>
      </w:pPr>
      <w:r>
        <w:rPr>
          <w:rFonts w:ascii="Times New Roman" w:eastAsia="Times New Roman" w:hAnsi="Times New Roman" w:cs="Times New Roman"/>
          <w:sz w:val="24"/>
        </w:rPr>
        <w:t>Agiencis</w:t>
      </w:r>
      <w:r w:rsidR="00335176">
        <w:rPr>
          <w:rFonts w:ascii="Times New Roman" w:eastAsia="Times New Roman" w:hAnsi="Times New Roman" w:cs="Times New Roman"/>
          <w:sz w:val="24"/>
        </w:rPr>
        <w:t>ë</w:t>
      </w:r>
      <w:r>
        <w:rPr>
          <w:rFonts w:ascii="Times New Roman" w:eastAsia="Times New Roman" w:hAnsi="Times New Roman" w:cs="Times New Roman"/>
          <w:sz w:val="24"/>
        </w:rPr>
        <w:t xml:space="preserve"> për Informim dhe Privatësi,</w:t>
      </w:r>
    </w:p>
    <w:p w14:paraId="49F397EB" w14:textId="77777777" w:rsidR="00107E96" w:rsidRDefault="00000000">
      <w:pPr>
        <w:spacing w:after="11" w:line="251" w:lineRule="auto"/>
        <w:ind w:left="38" w:right="144" w:hanging="10"/>
      </w:pPr>
      <w:r>
        <w:rPr>
          <w:rFonts w:ascii="Times New Roman" w:eastAsia="Times New Roman" w:hAnsi="Times New Roman" w:cs="Times New Roman"/>
          <w:sz w:val="24"/>
        </w:rPr>
        <w:t>D.Administrates,</w:t>
      </w:r>
    </w:p>
    <w:p w14:paraId="2117E2FF" w14:textId="77777777" w:rsidR="00107E96" w:rsidRDefault="00000000">
      <w:pPr>
        <w:spacing w:after="11" w:line="251" w:lineRule="auto"/>
        <w:ind w:left="38" w:right="144" w:hanging="10"/>
      </w:pPr>
      <w:r>
        <w:rPr>
          <w:rFonts w:ascii="Times New Roman" w:eastAsia="Times New Roman" w:hAnsi="Times New Roman" w:cs="Times New Roman"/>
          <w:sz w:val="24"/>
        </w:rPr>
        <w:t>Arkivit,</w:t>
      </w:r>
    </w:p>
    <w:sectPr w:rsidR="00107E96">
      <w:pgSz w:w="11904" w:h="16834"/>
      <w:pgMar w:top="374" w:right="1871" w:bottom="1440" w:left="15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E96"/>
    <w:rsid w:val="00107E96"/>
    <w:rsid w:val="00335176"/>
    <w:rsid w:val="00667EFF"/>
    <w:rsid w:val="009401F7"/>
    <w:rsid w:val="00B171C7"/>
    <w:rsid w:val="00FC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78462"/>
  <w15:docId w15:val="{640717AA-0B2C-417C-8838-0D9C50D87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q-AL" w:eastAsia="sq-A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71" w:line="259" w:lineRule="auto"/>
      <w:ind w:right="14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webSettings" Target="webSettings.xml"/><Relationship Id="rId7" Type="http://schemas.openxmlformats.org/officeDocument/2006/relationships/image" Target="media/image28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cp:lastModifiedBy>Gorenje</cp:lastModifiedBy>
  <cp:revision>2</cp:revision>
  <dcterms:created xsi:type="dcterms:W3CDTF">2025-01-30T13:56:00Z</dcterms:created>
  <dcterms:modified xsi:type="dcterms:W3CDTF">2025-01-30T13:56:00Z</dcterms:modified>
</cp:coreProperties>
</file>